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Behavioral Health Services for American Indians and Alaska Natives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Franklin Carvajal</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20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$20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Psychiatrists, Psychiatric Nurses, Counselors and Behavioral Health Providers.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epidemiological data on mental and substance use disorders among American Indian and Alaska Native populations.</w:t>
        <w:br/>
        <w:t>2. Identify risk and protective factors that influence behavioral health in American Indian and Alaska Native communities.</w:t>
        <w:br/>
        <w:t>3. List adaptations of standard mental and substance use disorder treatments suitable for American Indian and Alaska Native cultures.</w:t>
        <w:br/>
        <w:t>4. Explain community-based approaches and culturally relevant programs aimed at improving behavioral health outcomes in American Indian and Alaska Native populations.</w:t>
      </w:r>
    </w:p>
    <w:p w14:paraId="005DC33C" w14:textId="332D9A11" w:rsidR="00B9479F" w:rsidRPr="00DD4E7A" w:rsidRDefault="00697360" w:rsidP="00DD4E7A">
      <w:pPr>
        <w:pStyle w:val="highlight"/>
        <w:rPr>
          <w:highlight w:val="yellow"/>
        </w:rPr>
      </w:pPr>
      <w:r>
        <w:t>Course Description: This course provides a comprehensive overview of behavioral health services tailored for American Indians and Alaska Natives. It covers epidemiological data on mental and substance use disorders, explores risk and protective factors, discusses culturally adapted treatment modalities including traditional practices, and highlights community-based programs and strategies to improve health outcomes in these populations.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